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BCB2D" w14:textId="77777777" w:rsidR="00446090" w:rsidRDefault="00446090" w:rsidP="00446090">
      <w:r>
        <w:t>ATÉ AQUI TUDO BEM</w:t>
      </w:r>
    </w:p>
    <w:p w14:paraId="007E41B0" w14:textId="77777777" w:rsidR="00446090" w:rsidRDefault="00446090" w:rsidP="00446090"/>
    <w:p w14:paraId="06AAA33B" w14:textId="77777777" w:rsidR="00446090" w:rsidRDefault="00446090" w:rsidP="00446090">
      <w:r>
        <w:t>Toda retrospectiva é sobretudo uma ficção. Ao reunir obras produzidas ao longo de duas décadas, Até aqui tudo bem não pretende construir uma narrativa linear sobre a trajetória de Pedro Varela, mas experimentar aproximações entre tempos distintos de sua produção. Pinturas, desenhos, objetos, instalações e os cortados são apresentados como fragmentos que, deslocados de seus contextos originais, estabelecem novas relações entre si.</w:t>
      </w:r>
    </w:p>
    <w:p w14:paraId="5B44BAF1" w14:textId="77777777" w:rsidR="00446090" w:rsidRDefault="00446090" w:rsidP="00446090"/>
    <w:p w14:paraId="76C490D6" w14:textId="77777777" w:rsidR="00446090" w:rsidRDefault="00446090" w:rsidP="00446090">
      <w:r>
        <w:t xml:space="preserve">Embora diferentes suportes tenham integrado a sua pesquisa ao longo dos anos, permaneceu constante uma questão fundamental: a construção da imagem. Mais do que uma mudança de linguagem, cada deslocamento ampliou as possibilidades de investigação de um mesmo pensamento. A pintura abriu caminho para objetos e instalações; o desenho atravessou diferentes momentos da produção; os cortados condensaram imagem e palavra em composições sintéticas. </w:t>
      </w:r>
    </w:p>
    <w:p w14:paraId="6DF56829" w14:textId="77777777" w:rsidR="00446090" w:rsidRDefault="00446090" w:rsidP="00446090"/>
    <w:p w14:paraId="7AA9E800" w14:textId="77777777" w:rsidR="00446090" w:rsidRDefault="00446090" w:rsidP="00446090">
      <w:r>
        <w:t>Em todos esses trabalhos, interessou menos a especificidade do meio do que a capacidade de cada linguagem de produzir novas formas de ver e organizar o mundo.</w:t>
      </w:r>
    </w:p>
    <w:p w14:paraId="6336329F" w14:textId="77777777" w:rsidR="00446090" w:rsidRDefault="00446090" w:rsidP="00446090">
      <w:r>
        <w:t>Essa continuidade também se manifestou na cor. Ao longo da trajetória do artista, atmosferas quase monocromáticas conviveram com superfícies intensamente coloridas sem produzir rupturas. A cor nunca atuou como princípio organizador da imagem, mas como agente de percepção, capaz de alterar ritmos, intensidades e afetos. Foi ela quem modificou a experiência do olhar, enquanto a estrutura poética da obra permanecia orientada pelas relações entre paisagem, memória, arquitetura, transformação e imaginação.</w:t>
      </w:r>
    </w:p>
    <w:p w14:paraId="3140E9E2" w14:textId="77777777" w:rsidR="00446090" w:rsidRDefault="00446090" w:rsidP="00446090"/>
    <w:p w14:paraId="22596110" w14:textId="77777777" w:rsidR="00446090" w:rsidRDefault="00446090" w:rsidP="00446090">
      <w:r>
        <w:t>Nos trabalhos mais recentes, essa investigação incorporou também a circulação contemporânea das imagens. Nos cortados, frases extraídas de memes, manchetes de jornais, letras de músicas e publicações nas redes sociais passaram a conviver com recortes, desenhos e formas pictóricas. Cada composição agrupou diferentes intenções comunicativas, fazendo da montagem um dispositivo de leitura do presente. Essas imagens passaram a operar como uma espécie de algoritmo visual: absorvendo fragmentos do cotidiano, reorganizando os seus sentidos e estabelecendo novas formas de comunicação.</w:t>
      </w:r>
    </w:p>
    <w:p w14:paraId="59ED741C" w14:textId="77777777" w:rsidR="00446090" w:rsidRDefault="00446090" w:rsidP="00446090"/>
    <w:p w14:paraId="058C3316" w14:textId="77777777" w:rsidR="00446090" w:rsidRDefault="00446090" w:rsidP="00446090">
      <w:r>
        <w:t>Por fim, vinte anos constituem apenas um recorte arbitrário diante de uma pesquisa que permanece em movimento. A exposição não pretende encerrar um ciclo, mas tornar visível a coerência e a complexidade de uma investigação que continua a se transformar. Cada obra carrega a memória das anteriores e projeta novas possibilidades para as que ainda virão. Afinal, o restante continua sendo escrito e Até aqui, tudo bem.</w:t>
      </w:r>
    </w:p>
    <w:p w14:paraId="6E908F75" w14:textId="77777777" w:rsidR="00446090" w:rsidRDefault="00446090" w:rsidP="00446090">
      <w:r>
        <w:t xml:space="preserve"> </w:t>
      </w:r>
    </w:p>
    <w:p w14:paraId="3ADC6BBF" w14:textId="77777777" w:rsidR="00446090" w:rsidRDefault="00446090" w:rsidP="00446090">
      <w:r>
        <w:t xml:space="preserve"> </w:t>
      </w:r>
    </w:p>
    <w:p w14:paraId="02B0C058" w14:textId="351E5C1F" w:rsidR="00111763" w:rsidRDefault="00446090" w:rsidP="00446090">
      <w:r>
        <w:t>Shannon Botelho</w:t>
      </w:r>
    </w:p>
    <w:sectPr w:rsidR="001117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90"/>
    <w:rsid w:val="00111763"/>
    <w:rsid w:val="00446090"/>
    <w:rsid w:val="008C3E34"/>
    <w:rsid w:val="00A4349F"/>
    <w:rsid w:val="00C0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DA6B"/>
  <w15:chartTrackingRefBased/>
  <w15:docId w15:val="{11154E78-DC14-47DB-B51E-6317B029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46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6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6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6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6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6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6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6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6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6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6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6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60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609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60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60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60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60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6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6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6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6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6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60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60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609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6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609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6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Varela</dc:creator>
  <cp:keywords/>
  <dc:description/>
  <cp:lastModifiedBy>Pedro Varela</cp:lastModifiedBy>
  <cp:revision>1</cp:revision>
  <dcterms:created xsi:type="dcterms:W3CDTF">2026-09-28T22:03:00Z</dcterms:created>
  <dcterms:modified xsi:type="dcterms:W3CDTF">2026-09-28T22:05:00Z</dcterms:modified>
</cp:coreProperties>
</file>